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41A96" w14:textId="77777777" w:rsidR="002A37F8" w:rsidRDefault="002A37F8"/>
    <w:p w14:paraId="584C9999" w14:textId="77777777" w:rsidR="00A650D1" w:rsidRDefault="00FB436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        </w:t>
      </w:r>
      <w:r w:rsidR="00043DD0">
        <w:rPr>
          <w:rFonts w:ascii="Calibri-Bold" w:hAnsi="Calibri-Bold" w:cs="Calibri-Bold"/>
          <w:b/>
          <w:bCs/>
          <w:sz w:val="28"/>
          <w:szCs w:val="28"/>
        </w:rPr>
        <w:t xml:space="preserve">    </w:t>
      </w:r>
      <w:r w:rsidR="00A650D1">
        <w:rPr>
          <w:rFonts w:ascii="Calibri-Bold" w:hAnsi="Calibri-Bold" w:cs="Calibri-Bold"/>
          <w:b/>
          <w:bCs/>
          <w:sz w:val="28"/>
          <w:szCs w:val="28"/>
        </w:rPr>
        <w:t xml:space="preserve">  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9F49BB">
        <w:rPr>
          <w:rFonts w:ascii="Calibri-Bold" w:hAnsi="Calibri-Bold" w:cs="Calibri-Bold"/>
          <w:b/>
          <w:bCs/>
          <w:sz w:val="28"/>
          <w:szCs w:val="28"/>
        </w:rPr>
        <w:t xml:space="preserve">  </w:t>
      </w:r>
      <w:r w:rsidR="00597BEE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24 Port </w:t>
      </w:r>
      <w:r w:rsidR="000B2561">
        <w:rPr>
          <w:rFonts w:ascii="Calibri-Bold" w:hAnsi="Calibri-Bold" w:cs="Calibri-Bold"/>
          <w:b/>
          <w:bCs/>
          <w:sz w:val="28"/>
          <w:szCs w:val="28"/>
        </w:rPr>
        <w:t xml:space="preserve">10G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Layer3 Switch </w:t>
      </w:r>
    </w:p>
    <w:p w14:paraId="0DAD69C4" w14:textId="77777777" w:rsidR="007C2A98" w:rsidRDefault="007C2A98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50BF2CE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 xml:space="preserve">Anahtar üzerinde en az </w:t>
      </w:r>
      <w:r w:rsidR="00CD5A8D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adet 10Base‐T/100Base‐TX/1000Base‐T port bulunmalıdır.</w:t>
      </w:r>
    </w:p>
    <w:p w14:paraId="5129F28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>Anahtar üzerin</w:t>
      </w:r>
      <w:r w:rsidR="00F736C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e en az </w:t>
      </w:r>
      <w:r w:rsidR="00F736C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4 adet </w:t>
      </w:r>
      <w:r w:rsidR="000B2561">
        <w:rPr>
          <w:rFonts w:ascii="Calibri" w:hAnsi="Calibri" w:cs="Calibri"/>
          <w:sz w:val="22"/>
          <w:szCs w:val="22"/>
        </w:rPr>
        <w:t>10g SFP+ port bulunmalıdır.</w:t>
      </w:r>
    </w:p>
    <w:p w14:paraId="51492A3C" w14:textId="77777777" w:rsidR="007C2A98" w:rsidRDefault="007C2A9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3.</w:t>
      </w:r>
      <w:r w:rsidRPr="007C2A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Anahtar üzerinde en az </w:t>
      </w:r>
      <w:r w:rsidR="00CD5A8D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adet </w:t>
      </w:r>
      <w:r w:rsidR="00CD5A8D">
        <w:rPr>
          <w:rFonts w:ascii="Calibri" w:hAnsi="Calibri" w:cs="Calibri"/>
          <w:sz w:val="22"/>
          <w:szCs w:val="22"/>
        </w:rPr>
        <w:t>40</w:t>
      </w:r>
      <w:r>
        <w:rPr>
          <w:rFonts w:ascii="Calibri" w:hAnsi="Calibri" w:cs="Calibri"/>
          <w:sz w:val="22"/>
          <w:szCs w:val="22"/>
        </w:rPr>
        <w:t xml:space="preserve">‐Gb </w:t>
      </w:r>
      <w:r w:rsidR="00CD5A8D">
        <w:rPr>
          <w:rFonts w:ascii="Calibri" w:hAnsi="Calibri" w:cs="Calibri"/>
          <w:sz w:val="22"/>
          <w:szCs w:val="22"/>
        </w:rPr>
        <w:t>Q</w:t>
      </w:r>
      <w:r>
        <w:rPr>
          <w:rFonts w:ascii="Calibri" w:hAnsi="Calibri" w:cs="Calibri"/>
          <w:sz w:val="22"/>
          <w:szCs w:val="22"/>
        </w:rPr>
        <w:t>SFP+ port bulunmalıdır.</w:t>
      </w:r>
      <w:r w:rsidR="00CD5A8D">
        <w:rPr>
          <w:rFonts w:ascii="Calibri" w:hAnsi="Calibri" w:cs="Calibri"/>
          <w:sz w:val="22"/>
          <w:szCs w:val="22"/>
        </w:rPr>
        <w:t>Switch toplamda 34 port olarak çalışabilmelidir.</w:t>
      </w:r>
    </w:p>
    <w:p w14:paraId="7EE624CC" w14:textId="77777777" w:rsidR="002A37F8" w:rsidRDefault="002A37F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4. </w:t>
      </w:r>
      <w:r w:rsidR="007C2A98">
        <w:rPr>
          <w:rFonts w:ascii="Calibri" w:hAnsi="Calibri" w:cs="Calibri"/>
          <w:sz w:val="22"/>
          <w:szCs w:val="22"/>
        </w:rPr>
        <w:t>Anahtar</w:t>
      </w:r>
      <w:r w:rsidR="00F736CC">
        <w:rPr>
          <w:rFonts w:ascii="Calibri" w:hAnsi="Calibri" w:cs="Calibri"/>
          <w:sz w:val="22"/>
          <w:szCs w:val="22"/>
        </w:rPr>
        <w:t xml:space="preserve"> yığınlanabilir özellikte olacak.</w:t>
      </w:r>
      <w:r w:rsidR="00F510A8">
        <w:rPr>
          <w:rFonts w:ascii="Calibri" w:hAnsi="Calibri" w:cs="Calibri"/>
          <w:sz w:val="22"/>
          <w:szCs w:val="22"/>
        </w:rPr>
        <w:t>İki switch arası s</w:t>
      </w:r>
      <w:r w:rsidR="009E2FA4">
        <w:rPr>
          <w:rFonts w:ascii="Calibri" w:hAnsi="Calibri" w:cs="Calibri"/>
          <w:sz w:val="22"/>
          <w:szCs w:val="22"/>
        </w:rPr>
        <w:t xml:space="preserve">tack hızı </w:t>
      </w:r>
      <w:r w:rsidR="00F736CC">
        <w:rPr>
          <w:rFonts w:ascii="Calibri" w:hAnsi="Calibri" w:cs="Calibri"/>
          <w:sz w:val="22"/>
          <w:szCs w:val="22"/>
        </w:rPr>
        <w:t xml:space="preserve">en az </w:t>
      </w:r>
      <w:r w:rsidR="00CD5A8D">
        <w:rPr>
          <w:rFonts w:ascii="Calibri" w:hAnsi="Calibri" w:cs="Calibri"/>
          <w:sz w:val="22"/>
          <w:szCs w:val="22"/>
        </w:rPr>
        <w:t>80</w:t>
      </w:r>
      <w:r w:rsidR="00F736CC">
        <w:rPr>
          <w:rFonts w:ascii="Calibri" w:hAnsi="Calibri" w:cs="Calibri"/>
          <w:sz w:val="22"/>
          <w:szCs w:val="22"/>
        </w:rPr>
        <w:t xml:space="preserve">G </w:t>
      </w:r>
      <w:r w:rsidR="009E2FA4">
        <w:rPr>
          <w:rFonts w:ascii="Calibri" w:hAnsi="Calibri" w:cs="Calibri"/>
          <w:sz w:val="22"/>
          <w:szCs w:val="22"/>
        </w:rPr>
        <w:t>olmalıdır.</w:t>
      </w:r>
      <w:r w:rsidR="00F510A8">
        <w:rPr>
          <w:rFonts w:ascii="Calibri" w:hAnsi="Calibri" w:cs="Calibri"/>
          <w:sz w:val="22"/>
          <w:szCs w:val="22"/>
        </w:rPr>
        <w:t>En az 6 adet anahtar yığınlanabilmelidir.Yığını oluşturan anahtarlar tek bir anahtarmış gibi çalışabilmelidir.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E1EA09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5. </w:t>
      </w:r>
      <w:r>
        <w:rPr>
          <w:rFonts w:ascii="Calibri" w:hAnsi="Calibri" w:cs="Calibri"/>
          <w:sz w:val="22"/>
          <w:szCs w:val="22"/>
        </w:rPr>
        <w:t>10/100/1000 portlar Auto‐MDIX özelliğine sahip olmalı böylelikle çapraz veya düz bağlantı</w:t>
      </w:r>
    </w:p>
    <w:p w14:paraId="5804A6A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ayarlaması otomatik olarak yapılmalıdır.</w:t>
      </w:r>
    </w:p>
    <w:p w14:paraId="4579A1DE" w14:textId="77777777" w:rsidR="002A37F8" w:rsidRDefault="002A37F8" w:rsidP="007C2A9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6. </w:t>
      </w:r>
      <w:r w:rsidR="007C2A98">
        <w:rPr>
          <w:rFonts w:ascii="Calibri" w:hAnsi="Calibri" w:cs="Calibri"/>
          <w:sz w:val="22"/>
          <w:szCs w:val="22"/>
        </w:rPr>
        <w:t>Anahtarı üzerinde konfiguarsyon yedeklenmesi ve yazılım yükseltilmesi ve yedeklenmesi için USB port bulunmalıdır.</w:t>
      </w:r>
    </w:p>
    <w:p w14:paraId="664395A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7. </w:t>
      </w:r>
      <w:r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>
        <w:rPr>
          <w:rFonts w:ascii="Calibri" w:hAnsi="Calibri" w:cs="Calibri"/>
          <w:sz w:val="22"/>
          <w:szCs w:val="22"/>
        </w:rPr>
        <w:t xml:space="preserve">n backplane kapasitesi </w:t>
      </w:r>
      <w:r w:rsidR="00CD5A8D">
        <w:rPr>
          <w:rFonts w:ascii="Calibri" w:hAnsi="Calibri" w:cs="Calibri"/>
          <w:sz w:val="22"/>
          <w:szCs w:val="22"/>
        </w:rPr>
        <w:t>656</w:t>
      </w:r>
      <w:r w:rsidR="00F736CC">
        <w:rPr>
          <w:rFonts w:ascii="Calibri" w:hAnsi="Calibri" w:cs="Calibri"/>
          <w:sz w:val="22"/>
          <w:szCs w:val="22"/>
        </w:rPr>
        <w:t xml:space="preserve"> Gbps </w:t>
      </w:r>
      <w:r w:rsidR="00CD5A8D">
        <w:rPr>
          <w:rFonts w:ascii="Calibri" w:hAnsi="Calibri" w:cs="Calibri"/>
          <w:sz w:val="22"/>
          <w:szCs w:val="22"/>
        </w:rPr>
        <w:t>ve</w:t>
      </w:r>
      <w:r w:rsidR="00F736CC">
        <w:rPr>
          <w:rFonts w:ascii="Calibri" w:hAnsi="Calibri" w:cs="Calibri"/>
          <w:sz w:val="22"/>
          <w:szCs w:val="22"/>
        </w:rPr>
        <w:t xml:space="preserve"> data iletim kapasitesi </w:t>
      </w:r>
      <w:r w:rsidR="00CD5A8D">
        <w:rPr>
          <w:rFonts w:ascii="Calibri" w:hAnsi="Calibri" w:cs="Calibri"/>
          <w:sz w:val="22"/>
          <w:szCs w:val="22"/>
        </w:rPr>
        <w:t>480</w:t>
      </w:r>
      <w:r w:rsidR="00F736CC">
        <w:rPr>
          <w:rFonts w:ascii="Calibri" w:hAnsi="Calibri" w:cs="Calibri"/>
          <w:sz w:val="22"/>
          <w:szCs w:val="22"/>
        </w:rPr>
        <w:t xml:space="preserve"> </w:t>
      </w:r>
      <w:r w:rsidR="00CD5A8D">
        <w:rPr>
          <w:rFonts w:ascii="Calibri" w:hAnsi="Calibri" w:cs="Calibri"/>
          <w:sz w:val="22"/>
          <w:szCs w:val="22"/>
        </w:rPr>
        <w:t>M</w:t>
      </w:r>
      <w:r w:rsidR="00F736CC">
        <w:rPr>
          <w:rFonts w:ascii="Calibri" w:hAnsi="Calibri" w:cs="Calibri"/>
          <w:sz w:val="22"/>
          <w:szCs w:val="22"/>
        </w:rPr>
        <w:t>pps değerinden az olmamalıdır</w:t>
      </w:r>
    </w:p>
    <w:p w14:paraId="49D0A62B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8. </w:t>
      </w:r>
      <w:r>
        <w:rPr>
          <w:rFonts w:ascii="Calibri" w:hAnsi="Calibri" w:cs="Calibri"/>
          <w:sz w:val="22"/>
          <w:szCs w:val="22"/>
        </w:rPr>
        <w:t>Cihaz</w:t>
      </w:r>
      <w:r w:rsidR="00F736CC">
        <w:rPr>
          <w:rFonts w:ascii="Calibri" w:hAnsi="Calibri" w:cs="Calibri"/>
          <w:sz w:val="22"/>
          <w:szCs w:val="22"/>
        </w:rPr>
        <w:t xml:space="preserve"> üzerindeki</w:t>
      </w:r>
      <w:r>
        <w:rPr>
          <w:rFonts w:ascii="Calibri" w:hAnsi="Calibri" w:cs="Calibri"/>
          <w:sz w:val="22"/>
          <w:szCs w:val="22"/>
        </w:rPr>
        <w:t xml:space="preserve"> </w:t>
      </w:r>
      <w:r w:rsidR="00F736CC">
        <w:rPr>
          <w:rFonts w:ascii="Calibri" w:hAnsi="Calibri" w:cs="Calibri"/>
          <w:sz w:val="22"/>
          <w:szCs w:val="22"/>
        </w:rPr>
        <w:t>flash bellek</w:t>
      </w:r>
      <w:r w:rsidR="009F49BB">
        <w:rPr>
          <w:rFonts w:ascii="Calibri" w:hAnsi="Calibri" w:cs="Calibri"/>
          <w:sz w:val="22"/>
          <w:szCs w:val="22"/>
        </w:rPr>
        <w:t xml:space="preserve"> en az 1GB </w:t>
      </w:r>
      <w:r w:rsidR="00F736CC">
        <w:rPr>
          <w:rFonts w:ascii="Calibri" w:hAnsi="Calibri" w:cs="Calibri"/>
          <w:sz w:val="22"/>
          <w:szCs w:val="22"/>
        </w:rPr>
        <w:t xml:space="preserve"> </w:t>
      </w:r>
      <w:r w:rsidR="009F49BB">
        <w:rPr>
          <w:rFonts w:ascii="Calibri" w:hAnsi="Calibri" w:cs="Calibri"/>
          <w:sz w:val="22"/>
          <w:szCs w:val="22"/>
        </w:rPr>
        <w:t>ve</w:t>
      </w:r>
      <w:r w:rsidR="00F736CC">
        <w:rPr>
          <w:rFonts w:ascii="Calibri" w:hAnsi="Calibri" w:cs="Calibri"/>
          <w:sz w:val="22"/>
          <w:szCs w:val="22"/>
        </w:rPr>
        <w:t xml:space="preserve"> DRAM en az </w:t>
      </w:r>
      <w:r w:rsidR="0066222B">
        <w:rPr>
          <w:rFonts w:ascii="Calibri" w:hAnsi="Calibri" w:cs="Calibri"/>
          <w:sz w:val="22"/>
          <w:szCs w:val="22"/>
        </w:rPr>
        <w:t>512mb</w:t>
      </w:r>
      <w:r w:rsidR="009F49BB">
        <w:rPr>
          <w:rFonts w:ascii="Calibri" w:hAnsi="Calibri" w:cs="Calibri"/>
          <w:sz w:val="22"/>
          <w:szCs w:val="22"/>
        </w:rPr>
        <w:t xml:space="preserve"> olmalıdır.</w:t>
      </w:r>
    </w:p>
    <w:p w14:paraId="6483A78B" w14:textId="77777777" w:rsidR="008B7CF3" w:rsidRDefault="008B7CF3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9. </w:t>
      </w:r>
      <w:r>
        <w:rPr>
          <w:rFonts w:ascii="Calibri" w:hAnsi="Calibri" w:cs="Calibri"/>
          <w:sz w:val="22"/>
          <w:szCs w:val="22"/>
        </w:rPr>
        <w:t>Cihazın portlarında hız sınırlaması yapılabilmelidir.</w:t>
      </w:r>
    </w:p>
    <w:p w14:paraId="29BF7D3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10. </w:t>
      </w:r>
      <w:r>
        <w:rPr>
          <w:rFonts w:ascii="Calibri" w:hAnsi="Calibri" w:cs="Calibri"/>
          <w:sz w:val="22"/>
          <w:szCs w:val="22"/>
        </w:rPr>
        <w:t xml:space="preserve">Adres tablosunda en az </w:t>
      </w:r>
      <w:r w:rsidR="00F736CC">
        <w:rPr>
          <w:rFonts w:ascii="Calibri" w:hAnsi="Calibri" w:cs="Calibri"/>
          <w:sz w:val="22"/>
          <w:szCs w:val="22"/>
        </w:rPr>
        <w:t>32.00</w:t>
      </w:r>
      <w:r>
        <w:rPr>
          <w:rFonts w:ascii="Calibri" w:hAnsi="Calibri" w:cs="Calibri"/>
          <w:sz w:val="22"/>
          <w:szCs w:val="22"/>
        </w:rPr>
        <w:t>0 adet MAC adresi destegi olmalıdır.</w:t>
      </w:r>
    </w:p>
    <w:p w14:paraId="3233EBF8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11. </w:t>
      </w:r>
      <w:r>
        <w:rPr>
          <w:rFonts w:ascii="Calibri" w:hAnsi="Calibri" w:cs="Calibri"/>
          <w:sz w:val="22"/>
          <w:szCs w:val="22"/>
        </w:rPr>
        <w:t xml:space="preserve">Yönlendirme tablosunda en az </w:t>
      </w:r>
      <w:r w:rsidR="008B7CF3">
        <w:rPr>
          <w:rFonts w:ascii="Calibri" w:hAnsi="Calibri" w:cs="Calibri"/>
          <w:sz w:val="22"/>
          <w:szCs w:val="22"/>
        </w:rPr>
        <w:t>1</w:t>
      </w:r>
      <w:r w:rsidR="00F736CC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.000 adet yön bilgisi tutulabilmelidir.</w:t>
      </w:r>
    </w:p>
    <w:p w14:paraId="0CF05107" w14:textId="77777777" w:rsidR="00CD5A8D" w:rsidRDefault="002A37F8" w:rsidP="00CD5A8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12. </w:t>
      </w:r>
      <w:r w:rsidR="00CD5A8D">
        <w:rPr>
          <w:rFonts w:ascii="Calibri" w:hAnsi="Calibri" w:cs="Calibri"/>
          <w:sz w:val="22"/>
          <w:szCs w:val="22"/>
        </w:rPr>
        <w:t>Cihaza  yedek güç kaynağı takılabilmelidir.</w:t>
      </w:r>
    </w:p>
    <w:p w14:paraId="7A613B67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13. </w:t>
      </w:r>
      <w:r>
        <w:rPr>
          <w:rFonts w:ascii="Calibri" w:hAnsi="Calibri" w:cs="Calibri"/>
          <w:sz w:val="22"/>
          <w:szCs w:val="22"/>
        </w:rPr>
        <w:t>Cihazın işletim sisteminin güncellenmesi esnasında yedeklilik için birbirinden bağımsız iki imaj</w:t>
      </w:r>
    </w:p>
    <w:p w14:paraId="7F30D1A7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desteği olmalıdır.</w:t>
      </w:r>
    </w:p>
    <w:p w14:paraId="0EE801F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14. </w:t>
      </w:r>
      <w:r>
        <w:rPr>
          <w:rFonts w:ascii="Calibri" w:hAnsi="Calibri" w:cs="Calibri"/>
          <w:sz w:val="22"/>
          <w:szCs w:val="22"/>
        </w:rPr>
        <w:t>IEEE 802.3ad link aggregation özelliği ile 8 portu destekleyen 24 adet bağlantı noktası (Trunk)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oluşturulabilmelidir.</w:t>
      </w:r>
    </w:p>
    <w:p w14:paraId="759FEB7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15. </w:t>
      </w:r>
      <w:r>
        <w:rPr>
          <w:rFonts w:ascii="Calibri" w:hAnsi="Calibri" w:cs="Calibri"/>
          <w:sz w:val="22"/>
          <w:szCs w:val="22"/>
        </w:rPr>
        <w:t>IEEE 802.1s Multiple‐Instance Spanning Tree protokolü desteği olmalıdır.</w:t>
      </w:r>
    </w:p>
    <w:p w14:paraId="13184D48" w14:textId="77777777" w:rsidR="002A37F8" w:rsidRDefault="002A37F8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16. </w:t>
      </w:r>
      <w:r>
        <w:rPr>
          <w:rFonts w:ascii="Calibri" w:hAnsi="Calibri" w:cs="Calibri"/>
          <w:sz w:val="22"/>
          <w:szCs w:val="22"/>
        </w:rPr>
        <w:t>IEEE 802.1Q (4,094 VLAN ID) VLAN ID’si işaretleme desteği ve en az 256 adet port bazında VLAN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tanımlanabilmelidir.</w:t>
      </w:r>
    </w:p>
    <w:p w14:paraId="2659871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17. </w:t>
      </w:r>
      <w:r>
        <w:rPr>
          <w:rFonts w:ascii="Calibri" w:hAnsi="Calibri" w:cs="Calibri"/>
          <w:sz w:val="22"/>
          <w:szCs w:val="22"/>
        </w:rPr>
        <w:t>GVRP veya benzeri bir protokol ile otomatik olarak VLAN’ları öğrenebilmeli ve atama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yapabilmelidir.</w:t>
      </w:r>
    </w:p>
    <w:p w14:paraId="53A15A12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18. </w:t>
      </w:r>
      <w:r>
        <w:rPr>
          <w:rFonts w:ascii="Calibri" w:hAnsi="Calibri" w:cs="Calibri"/>
          <w:sz w:val="22"/>
          <w:szCs w:val="22"/>
        </w:rPr>
        <w:t>IEEE 802.1D Spanning Tree protokolü desteği olmalıdır.</w:t>
      </w:r>
    </w:p>
    <w:p w14:paraId="70094C0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19. </w:t>
      </w:r>
      <w:r>
        <w:rPr>
          <w:rFonts w:ascii="Calibri" w:hAnsi="Calibri" w:cs="Calibri"/>
          <w:sz w:val="22"/>
          <w:szCs w:val="22"/>
        </w:rPr>
        <w:t>IEEE 802.1w Rapid Convergence/ Reconfiguration Spanning Tree protokolü desteği olmalıdır.</w:t>
      </w:r>
    </w:p>
    <w:p w14:paraId="2FB6096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20. </w:t>
      </w:r>
      <w:r>
        <w:rPr>
          <w:rFonts w:ascii="Calibri" w:hAnsi="Calibri" w:cs="Calibri"/>
          <w:sz w:val="22"/>
          <w:szCs w:val="22"/>
        </w:rPr>
        <w:t>9,220 byte büyüklüğüne kadar iletim birimi (Jumbo Frame) desteği bulunmalıdır.</w:t>
      </w:r>
    </w:p>
    <w:p w14:paraId="75926C22" w14:textId="77777777" w:rsidR="00A650D1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21. </w:t>
      </w:r>
      <w:r>
        <w:rPr>
          <w:rFonts w:ascii="Calibri" w:hAnsi="Calibri" w:cs="Calibri"/>
          <w:sz w:val="22"/>
          <w:szCs w:val="22"/>
        </w:rPr>
        <w:t>Layer 3 yönlendirme desteklenecektir. Statik yönlendirme, RIPv1 ve RIPv2</w:t>
      </w:r>
      <w:r w:rsidR="00A650D1">
        <w:rPr>
          <w:rFonts w:ascii="Calibri" w:hAnsi="Calibri" w:cs="Calibri"/>
          <w:sz w:val="22"/>
          <w:szCs w:val="22"/>
        </w:rPr>
        <w:t>,MPLS L2/L3 VPN,</w:t>
      </w:r>
    </w:p>
    <w:p w14:paraId="0D4B4067" w14:textId="77777777" w:rsidR="002A37F8" w:rsidRDefault="00A650D1" w:rsidP="00A650D1">
      <w:pPr>
        <w:autoSpaceDE w:val="0"/>
        <w:autoSpaceDN w:val="0"/>
        <w:adjustRightInd w:val="0"/>
        <w:ind w:left="2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OSPFv3,BGP4+,6to4 tunnel,ISATAP tunnel,Policy Based Routing,ECMP,PIM-DM,PIM-SSM,PIM-    SM,MSDP,URPF IPv4/IPv6</w:t>
      </w:r>
      <w:r w:rsidR="00043DD0">
        <w:rPr>
          <w:rFonts w:ascii="Calibri" w:hAnsi="Calibri" w:cs="Calibri"/>
          <w:sz w:val="22"/>
          <w:szCs w:val="22"/>
        </w:rPr>
        <w:t xml:space="preserve"> ve VRRP</w:t>
      </w:r>
      <w:r w:rsidR="009624B2">
        <w:rPr>
          <w:rFonts w:ascii="Calibri" w:hAnsi="Calibri" w:cs="Calibri"/>
          <w:sz w:val="22"/>
          <w:szCs w:val="22"/>
        </w:rPr>
        <w:t>,MPLS ve VPLS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 xml:space="preserve"> desteği </w:t>
      </w:r>
      <w:r>
        <w:rPr>
          <w:rFonts w:ascii="Calibri" w:hAnsi="Calibri" w:cs="Calibri"/>
          <w:sz w:val="22"/>
          <w:szCs w:val="22"/>
        </w:rPr>
        <w:t>olacaktır.Bu özellikler için yazılım gerekiyorsa,cihaz gerekli yazılımlar yüklü olarak verilecektir.</w:t>
      </w:r>
    </w:p>
    <w:p w14:paraId="1AF2603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22. </w:t>
      </w:r>
      <w:r>
        <w:rPr>
          <w:rFonts w:ascii="Calibri" w:hAnsi="Calibri" w:cs="Calibri"/>
          <w:sz w:val="22"/>
          <w:szCs w:val="22"/>
        </w:rPr>
        <w:t>Gereksiz yayın trafiğinin engellenmesi için IGMPv3 desteği olmalıdır.</w:t>
      </w:r>
    </w:p>
    <w:p w14:paraId="5F614184" w14:textId="77777777" w:rsidR="006820D3" w:rsidRDefault="002A37F8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24. </w:t>
      </w:r>
      <w:r>
        <w:rPr>
          <w:rFonts w:ascii="Calibri" w:hAnsi="Calibri" w:cs="Calibri"/>
          <w:sz w:val="22"/>
          <w:szCs w:val="22"/>
        </w:rPr>
        <w:t>Yeni jenerasyon IPv6 desteği bulunmalıdır. IPv4 protokolünden IPv6 protokolüne geçiş için her iki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protokolün kullanımına imkan vermelidir.</w:t>
      </w:r>
      <w:r w:rsidR="006820D3" w:rsidRPr="006820D3">
        <w:rPr>
          <w:rFonts w:ascii="Calibri" w:hAnsi="Calibri" w:cs="Calibri"/>
          <w:sz w:val="22"/>
          <w:szCs w:val="22"/>
        </w:rPr>
        <w:t xml:space="preserve"> </w:t>
      </w:r>
      <w:r w:rsidR="006820D3">
        <w:rPr>
          <w:rFonts w:ascii="Calibri" w:hAnsi="Calibri" w:cs="Calibri"/>
          <w:sz w:val="22"/>
          <w:szCs w:val="22"/>
        </w:rPr>
        <w:t>Bu bağlamda aşağıdaki özellikler desteklenmelidir;</w:t>
      </w:r>
    </w:p>
    <w:p w14:paraId="311B5F9D" w14:textId="77777777"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sz w:val="22"/>
          <w:szCs w:val="22"/>
        </w:rPr>
        <w:t xml:space="preserve">    </w:t>
      </w:r>
      <w:r w:rsidRPr="00320395">
        <w:rPr>
          <w:rFonts w:ascii="Calibri" w:hAnsi="Calibri"/>
          <w:sz w:val="22"/>
          <w:szCs w:val="22"/>
        </w:rPr>
        <w:t xml:space="preserve">.DHCPv6 Server </w:t>
      </w:r>
    </w:p>
    <w:p w14:paraId="022FCAC7" w14:textId="77777777" w:rsidR="006820D3" w:rsidRPr="00320395" w:rsidRDefault="006820D3" w:rsidP="006820D3">
      <w:pPr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   .DHCPv6 Relay,</w:t>
      </w:r>
    </w:p>
    <w:p w14:paraId="7E82E55E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.DHCPv6 Snooping,</w:t>
      </w:r>
    </w:p>
    <w:p w14:paraId="7EA64660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.Http over IPv6,  </w:t>
      </w:r>
    </w:p>
    <w:p w14:paraId="4BE6D220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Radius+,</w:t>
      </w:r>
    </w:p>
    <w:p w14:paraId="7117FC33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syslog,</w:t>
      </w:r>
    </w:p>
    <w:p w14:paraId="403323EB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SNTP,</w:t>
      </w:r>
    </w:p>
    <w:p w14:paraId="04F5BDB9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 FTP/TFTP,</w:t>
      </w:r>
    </w:p>
    <w:p w14:paraId="627C2365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Telnet,MLD Snooping,</w:t>
      </w:r>
    </w:p>
    <w:p w14:paraId="4F66B494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Multicast VLAN Register   </w:t>
      </w:r>
    </w:p>
    <w:p w14:paraId="322A7845" w14:textId="77777777" w:rsidR="006820D3" w:rsidRPr="00320395" w:rsidRDefault="006820D3" w:rsidP="006820D3">
      <w:pPr>
        <w:ind w:left="180"/>
        <w:rPr>
          <w:rFonts w:ascii="Calibri" w:hAnsi="Calibri"/>
          <w:sz w:val="22"/>
          <w:szCs w:val="22"/>
        </w:rPr>
      </w:pPr>
      <w:r w:rsidRPr="00320395">
        <w:rPr>
          <w:rFonts w:ascii="Calibri" w:hAnsi="Calibri"/>
          <w:sz w:val="22"/>
          <w:szCs w:val="22"/>
        </w:rPr>
        <w:t xml:space="preserve"> .IPv6 ACL</w:t>
      </w:r>
    </w:p>
    <w:p w14:paraId="2254B520" w14:textId="77777777" w:rsidR="006820D3" w:rsidRDefault="006820D3" w:rsidP="006820D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6B5601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7345FE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25. </w:t>
      </w:r>
      <w:r>
        <w:rPr>
          <w:rFonts w:ascii="Calibri" w:hAnsi="Calibri" w:cs="Calibri"/>
          <w:sz w:val="22"/>
          <w:szCs w:val="22"/>
        </w:rPr>
        <w:t>IP kaynak/hedef adreslerine göre, UDP/TCP port numarasına göre Access Control List’ler (ACL)yazılabilmelidir.</w:t>
      </w:r>
      <w:r w:rsidR="00CD5A8D">
        <w:rPr>
          <w:rFonts w:ascii="Calibri" w:hAnsi="Calibri" w:cs="Calibri"/>
          <w:sz w:val="22"/>
          <w:szCs w:val="22"/>
        </w:rPr>
        <w:t>ACL Tablosu en az 3K olmalıdır.</w:t>
      </w:r>
    </w:p>
    <w:p w14:paraId="4F4FB29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26. </w:t>
      </w:r>
      <w:r>
        <w:rPr>
          <w:rFonts w:ascii="Calibri" w:hAnsi="Calibri" w:cs="Calibri"/>
          <w:sz w:val="22"/>
          <w:szCs w:val="22"/>
        </w:rPr>
        <w:t>Port güvenliği özelliği ile kullanıcı listeleri oluşturularak sadece belli MAC adreslerinin ilgili portlara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bağlantı kurmasına izin verilebilmelidir. Bu sayede izinsiz kullanıcı ve cihazların ağa girişleri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engellenebilmelidir.</w:t>
      </w:r>
    </w:p>
    <w:p w14:paraId="3F8392B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27. </w:t>
      </w:r>
      <w:r>
        <w:rPr>
          <w:rFonts w:ascii="Calibri" w:hAnsi="Calibri" w:cs="Calibri"/>
          <w:sz w:val="22"/>
          <w:szCs w:val="22"/>
        </w:rPr>
        <w:t>RADIUS ve TACACS+ protokolleri ile kimlik tanımlama özelliklerini desteklemelidir.</w:t>
      </w:r>
    </w:p>
    <w:p w14:paraId="359F547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28. </w:t>
      </w:r>
      <w:r>
        <w:rPr>
          <w:rFonts w:ascii="Calibri" w:hAnsi="Calibri" w:cs="Calibri"/>
          <w:sz w:val="22"/>
          <w:szCs w:val="22"/>
        </w:rPr>
        <w:t>Anahtarı yönetmek isteyen kişiler Radius sorgulama protokolü tarafından sorgulanabilmelidirler.</w:t>
      </w:r>
    </w:p>
    <w:p w14:paraId="3C78FE2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29. </w:t>
      </w:r>
      <w:r>
        <w:rPr>
          <w:rFonts w:ascii="Calibri" w:hAnsi="Calibri" w:cs="Calibri"/>
          <w:sz w:val="22"/>
          <w:szCs w:val="22"/>
        </w:rPr>
        <w:t>IEEE 802.1x kimlik tanımlama protolü desteği bulunmalıdır.</w:t>
      </w:r>
    </w:p>
    <w:p w14:paraId="08B9ECBE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30. </w:t>
      </w:r>
      <w:r>
        <w:rPr>
          <w:rFonts w:ascii="Calibri" w:hAnsi="Calibri" w:cs="Calibri"/>
          <w:sz w:val="22"/>
          <w:szCs w:val="22"/>
        </w:rPr>
        <w:t>Port bazında Web tabanlı ve MAC adresi tabanlı kimlik tanımlama metodunu desteklemelidir.</w:t>
      </w:r>
    </w:p>
    <w:p w14:paraId="5FBBE3B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31. </w:t>
      </w:r>
      <w:r>
        <w:rPr>
          <w:rFonts w:ascii="Calibri" w:hAnsi="Calibri" w:cs="Calibri"/>
          <w:sz w:val="22"/>
          <w:szCs w:val="22"/>
        </w:rPr>
        <w:t>Port başına aynı anda birden fazla kimlik tanımlama metoduna (802.1x, Web Tabanlı veya Mac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Tabanlı) destek vermelidir.</w:t>
      </w:r>
    </w:p>
    <w:p w14:paraId="461B507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32. </w:t>
      </w:r>
      <w:r>
        <w:rPr>
          <w:rFonts w:ascii="Calibri" w:hAnsi="Calibri" w:cs="Calibri"/>
          <w:sz w:val="22"/>
          <w:szCs w:val="22"/>
        </w:rPr>
        <w:t>Port başına aynı anda birden fazla 802.1x kullanıcısı desteği bulunmalıdır.</w:t>
      </w:r>
    </w:p>
    <w:p w14:paraId="20EA2060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33. </w:t>
      </w:r>
      <w:r>
        <w:rPr>
          <w:rFonts w:ascii="Calibri" w:hAnsi="Calibri" w:cs="Calibri"/>
          <w:sz w:val="22"/>
          <w:szCs w:val="22"/>
        </w:rPr>
        <w:t>Kimlik kontrolüne bağlı dinamik VLAN ataması gerçekleştirilebilmelidir.</w:t>
      </w:r>
    </w:p>
    <w:p w14:paraId="50E8B91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34. </w:t>
      </w:r>
      <w:r>
        <w:rPr>
          <w:rFonts w:ascii="Calibri" w:hAnsi="Calibri" w:cs="Calibri"/>
          <w:sz w:val="22"/>
          <w:szCs w:val="22"/>
        </w:rPr>
        <w:t>Kimlik kontrolüne bağlı dinamik erişim kontrolü (ACL) yapılabilmelidir.</w:t>
      </w:r>
    </w:p>
    <w:p w14:paraId="0B12C79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35. </w:t>
      </w:r>
      <w:r>
        <w:rPr>
          <w:rFonts w:ascii="Calibri" w:hAnsi="Calibri" w:cs="Calibri"/>
          <w:sz w:val="22"/>
          <w:szCs w:val="22"/>
        </w:rPr>
        <w:t>İstenmeyen ARP Broadcast saldırılarına karşın güvenlik önlemi olarak dinamik ARP koruması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özelliği bulunmalıdır.</w:t>
      </w:r>
    </w:p>
    <w:p w14:paraId="6A7F797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36. </w:t>
      </w:r>
      <w:r>
        <w:rPr>
          <w:rFonts w:ascii="Calibri" w:hAnsi="Calibri" w:cs="Calibri"/>
          <w:sz w:val="22"/>
          <w:szCs w:val="22"/>
        </w:rPr>
        <w:t>Port başına gereksiz yayın (broadcast) trafiğini engelleme mekanizması olmalıdır.</w:t>
      </w:r>
    </w:p>
    <w:p w14:paraId="3764B2DC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37.  </w:t>
      </w:r>
      <w:r>
        <w:rPr>
          <w:rFonts w:ascii="Calibri" w:hAnsi="Calibri" w:cs="Calibri"/>
          <w:sz w:val="22"/>
          <w:szCs w:val="22"/>
        </w:rPr>
        <w:t>İstenmeyen DHCP sunucularına karşın güvenlik önlemi olarak DHCP koruması özelliği bulunmalıdır.</w:t>
      </w:r>
    </w:p>
    <w:p w14:paraId="2D2E84D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BPDU ataklarına karşın STP BPDU port koruması bulunmalıdır.</w:t>
      </w:r>
    </w:p>
    <w:p w14:paraId="6CAA89DC" w14:textId="77777777"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STP Root olarak seçilmiş anahtarı ataklara ve yapılandırma hatalarına karşı koruma özelliği</w:t>
      </w:r>
    </w:p>
    <w:p w14:paraId="6577BCB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bulunmalıdır.</w:t>
      </w:r>
    </w:p>
    <w:p w14:paraId="3D90E718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SSHv2 Secure Shell protokolü ile uzaktan güvenli şekilde yönetilebilir olmalıdır.</w:t>
      </w:r>
      <w:r w:rsidR="003720EB">
        <w:rPr>
          <w:rFonts w:ascii="Calibri" w:hAnsi="Calibri" w:cs="Calibri"/>
          <w:sz w:val="22"/>
          <w:szCs w:val="22"/>
        </w:rPr>
        <w:t xml:space="preserve"> </w:t>
      </w:r>
    </w:p>
    <w:p w14:paraId="7AFE594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Sockets Layer (SSL) protokolü desteklenmelidir.</w:t>
      </w:r>
    </w:p>
    <w:p w14:paraId="0AB42FF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Secure FTP, güvenli dosya transfer protokolü desteği bulunmalıdır.</w:t>
      </w:r>
    </w:p>
    <w:p w14:paraId="3DA20175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Herhangi bir tarayıcı ile HTML tabanlı, HTTP ve HTTPS protokolleri ile uzaktan yönetilebilir</w:t>
      </w:r>
    </w:p>
    <w:p w14:paraId="0B1ECBB6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olmalıdır.</w:t>
      </w:r>
    </w:p>
    <w:p w14:paraId="3779AF4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SNMPv1/v2c/v3 ve RMONv2 protokolleri desteklenmelidir.</w:t>
      </w:r>
    </w:p>
    <w:p w14:paraId="524700ED" w14:textId="77777777" w:rsidR="00CD5A8D" w:rsidRDefault="002A37F8" w:rsidP="00CD5A8D">
      <w:pPr>
        <w:autoSpaceDE w:val="0"/>
        <w:autoSpaceDN w:val="0"/>
        <w:adjustRightInd w:val="0"/>
        <w:rPr>
          <w:sz w:val="16"/>
          <w:szCs w:val="16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CD5A8D">
        <w:rPr>
          <w:rFonts w:ascii="Calibri" w:hAnsi="Calibri" w:cs="Calibri"/>
          <w:sz w:val="22"/>
          <w:szCs w:val="22"/>
        </w:rPr>
        <w:t>802.3ah ve 802.3ag OAM Yönetim özelliklerine sahip olmalıdır.</w:t>
      </w:r>
    </w:p>
    <w:p w14:paraId="08FB69C7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sFlow veya NetFlow gibi veri akışı izleme protokollerinin en az birinin desteği bulunmalıdır.</w:t>
      </w:r>
    </w:p>
    <w:p w14:paraId="3015BD6D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Network trafiğini takip etmek için Port‐Mirroring özelliği bulunmalıdır. Birden fazla portun trafiği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tek bir porttan takip edilebilecektir.</w:t>
      </w:r>
    </w:p>
    <w:p w14:paraId="4D10D90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TFTP Protocol (revision 2) dosya transfer protokolü desteği bulunmalıdır. TFTP protokolü ile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yazılımı (firmware) güncellemesi yapılabilmelidir.</w:t>
      </w:r>
    </w:p>
    <w:p w14:paraId="1A631154" w14:textId="77777777"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Anahtarlama cihazları arasındaki bağlantıların sağlığının korunması amaçlı Uni‐Directional Link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Detection (UDLD) desteği bulunmalıdır.</w:t>
      </w:r>
    </w:p>
    <w:p w14:paraId="659C7BE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802.1AB Link Layer Discovery Protocol (LLDP) keşif protokolü veya benzeri bir protokol</w:t>
      </w:r>
    </w:p>
    <w:p w14:paraId="3F4B7769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desteği bulunmalıdır.</w:t>
      </w:r>
    </w:p>
    <w:p w14:paraId="4D30CD16" w14:textId="77777777" w:rsidR="002A37F8" w:rsidRDefault="002A37F8" w:rsidP="003720E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 Telefon gibi uç cihazların QoS ve Vlan gibi ayarlarının otomatik olarak yapılabilmesi için LLDP</w:t>
      </w:r>
      <w:r w:rsidR="003720E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MED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protokolü desteği bulunmalıdır.</w:t>
      </w:r>
    </w:p>
    <w:p w14:paraId="6438ABF1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İstek dışı multicast baskınlarına karşı IP multicast snooping desteği bulunmalıdır.</w:t>
      </w:r>
    </w:p>
    <w:p w14:paraId="6D292C6B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IPv6 multicast trafiğinin gerekli arayüzlere yönlendirilebilmesi ve gereksiz multicast yayının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engellenebilmesi için MLD snooping özelliği bulunmalıdır.</w:t>
      </w:r>
    </w:p>
    <w:p w14:paraId="5F99E5F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802.1p trafik önceliklendirme desteği olmalıdır.</w:t>
      </w:r>
    </w:p>
    <w:p w14:paraId="2E18913F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CoS Class of Service özelliği ile, 802.1p önceliklendirmeler IP adresi, IP Type of Service, Layer 3</w:t>
      </w:r>
    </w:p>
    <w:p w14:paraId="7F88E72A" w14:textId="77777777" w:rsidR="00043DD0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protokol, TCP/UDP port numarası, DiffServ ve kaynak portuna göre yapılabilmelidir.</w:t>
      </w:r>
      <w:r w:rsidR="00043DD0">
        <w:rPr>
          <w:rFonts w:ascii="Calibri" w:hAnsi="Calibri" w:cs="Calibri"/>
          <w:sz w:val="22"/>
          <w:szCs w:val="22"/>
        </w:rPr>
        <w:t>Bant genişliğini garantilemek için Strict Priority,Weighted Round Robin WRR ve Strict WRR özelliği bulunacaktır</w:t>
      </w:r>
    </w:p>
    <w:p w14:paraId="421928D3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TCP/UDP Port numaralarına gore Layer 4 düzeyinde trafik önceliklendirme desteği olmalıdır.</w:t>
      </w:r>
    </w:p>
    <w:p w14:paraId="5A3FF626" w14:textId="77777777" w:rsidR="00720621" w:rsidRPr="00720621" w:rsidRDefault="002A37F8" w:rsidP="00720621">
      <w:pPr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7</w:t>
      </w:r>
      <w:r>
        <w:rPr>
          <w:rFonts w:ascii="Calibri-Bold" w:hAnsi="Calibri-Bold" w:cs="Calibri-Bold"/>
          <w:b/>
          <w:bCs/>
          <w:sz w:val="22"/>
          <w:szCs w:val="22"/>
        </w:rPr>
        <w:t>.</w:t>
      </w:r>
      <w:r w:rsidR="00720621" w:rsidRPr="00720621">
        <w:t xml:space="preserve"> </w:t>
      </w:r>
      <w:r w:rsidR="00720621" w:rsidRPr="00720621">
        <w:rPr>
          <w:rFonts w:ascii="Calibri" w:hAnsi="Calibri" w:cs="Calibri"/>
          <w:sz w:val="22"/>
          <w:szCs w:val="22"/>
        </w:rPr>
        <w:t>Cihaz’ın üreticisine ait bir ring protokolü  ve ITU-T G.8032 standardında ERPS(Ethernet Protection Switching) özelliği bulunmalıdır.</w:t>
      </w:r>
    </w:p>
    <w:p w14:paraId="62D3054A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47EE0E4" w14:textId="77777777"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lastRenderedPageBreak/>
        <w:t>5</w:t>
      </w:r>
      <w:r w:rsidR="003720EB">
        <w:rPr>
          <w:rFonts w:ascii="Calibri-Bold" w:hAnsi="Calibri-Bold" w:cs="Calibri-Bold"/>
          <w:b/>
          <w:bCs/>
          <w:sz w:val="22"/>
          <w:szCs w:val="22"/>
        </w:rPr>
        <w:t>8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Yazılım güncellemeleri ürünün yaşam süresi boyunca ücretsiz olarak sağlanmalıdır.</w:t>
      </w:r>
    </w:p>
    <w:p w14:paraId="22867215" w14:textId="77777777"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Cihaz en az 3 yıl garantili olmalı, garanti kapsamındaki arızalarda cihaz 1 iş günü içerisinde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yenisiyle değiştirilmelidir.</w:t>
      </w:r>
    </w:p>
    <w:p w14:paraId="1AD34EA5" w14:textId="77777777" w:rsidR="00720621" w:rsidRDefault="00720621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720621">
        <w:rPr>
          <w:rFonts w:ascii="Calibri" w:hAnsi="Calibri" w:cs="Calibri"/>
          <w:b/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>.  Omurga Switch ile Saha anahtarları aynı üreticiye ait ve aynı komut sistemiyle yönetilebilmelidir.</w:t>
      </w:r>
    </w:p>
    <w:p w14:paraId="377CE091" w14:textId="77777777" w:rsidR="003720EB" w:rsidRDefault="00720621" w:rsidP="002A37F8">
      <w:r>
        <w:t xml:space="preserve"> </w:t>
      </w:r>
      <w:r w:rsidR="003720EB">
        <w:t xml:space="preserve">                        </w:t>
      </w:r>
    </w:p>
    <w:p w14:paraId="4CBFDF3C" w14:textId="77777777" w:rsidR="00043DD0" w:rsidRDefault="003720EB" w:rsidP="002A37F8">
      <w:pPr>
        <w:rPr>
          <w:b/>
          <w:sz w:val="32"/>
          <w:szCs w:val="32"/>
        </w:rPr>
      </w:pPr>
      <w:r w:rsidRPr="003720EB">
        <w:rPr>
          <w:b/>
          <w:sz w:val="32"/>
          <w:szCs w:val="32"/>
        </w:rPr>
        <w:t xml:space="preserve"> </w:t>
      </w:r>
    </w:p>
    <w:p w14:paraId="77E3E25A" w14:textId="77777777" w:rsidR="00043DD0" w:rsidRDefault="00043DD0" w:rsidP="002A37F8">
      <w:pPr>
        <w:rPr>
          <w:b/>
          <w:sz w:val="32"/>
          <w:szCs w:val="32"/>
        </w:rPr>
      </w:pPr>
    </w:p>
    <w:p w14:paraId="7C6F8390" w14:textId="77777777" w:rsidR="00043DD0" w:rsidRDefault="00043DD0" w:rsidP="002A37F8">
      <w:pPr>
        <w:rPr>
          <w:b/>
          <w:sz w:val="32"/>
          <w:szCs w:val="32"/>
        </w:rPr>
      </w:pPr>
    </w:p>
    <w:sectPr w:rsidR="0004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7F8"/>
    <w:rsid w:val="00043DD0"/>
    <w:rsid w:val="000B2561"/>
    <w:rsid w:val="00113F6A"/>
    <w:rsid w:val="001B1DA8"/>
    <w:rsid w:val="00233F51"/>
    <w:rsid w:val="002A37F8"/>
    <w:rsid w:val="003720EB"/>
    <w:rsid w:val="004D2701"/>
    <w:rsid w:val="00597BEE"/>
    <w:rsid w:val="005E2458"/>
    <w:rsid w:val="0066222B"/>
    <w:rsid w:val="006820D3"/>
    <w:rsid w:val="00720621"/>
    <w:rsid w:val="00724181"/>
    <w:rsid w:val="007C2A98"/>
    <w:rsid w:val="008B7CF3"/>
    <w:rsid w:val="009624B2"/>
    <w:rsid w:val="009E2FA4"/>
    <w:rsid w:val="009F49BB"/>
    <w:rsid w:val="00A650D1"/>
    <w:rsid w:val="00CD5A8D"/>
    <w:rsid w:val="00DC6017"/>
    <w:rsid w:val="00F47E65"/>
    <w:rsid w:val="00F510A8"/>
    <w:rsid w:val="00F54CBF"/>
    <w:rsid w:val="00F658DC"/>
    <w:rsid w:val="00F736CC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FFD9D"/>
  <w15:chartTrackingRefBased/>
  <w15:docId w15:val="{8FA44F1A-F3BE-4B55-8130-841FBC6D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rsid w:val="00CD5A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HOME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RemziO</dc:creator>
  <cp:keywords/>
  <cp:lastModifiedBy>Nida İnceoğlu</cp:lastModifiedBy>
  <cp:revision>2</cp:revision>
  <dcterms:created xsi:type="dcterms:W3CDTF">2021-01-04T11:16:00Z</dcterms:created>
  <dcterms:modified xsi:type="dcterms:W3CDTF">2021-01-04T11:16:00Z</dcterms:modified>
</cp:coreProperties>
</file>