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5984" w14:textId="77777777" w:rsidR="002A37F8" w:rsidRDefault="002A37F8"/>
    <w:p w14:paraId="7880185B" w14:textId="77777777" w:rsidR="00A650D1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        </w:t>
      </w:r>
      <w:r w:rsidR="00043DD0">
        <w:rPr>
          <w:rFonts w:ascii="Calibri-Bold" w:hAnsi="Calibri-Bold" w:cs="Calibri-Bold"/>
          <w:b/>
          <w:bCs/>
          <w:sz w:val="28"/>
          <w:szCs w:val="28"/>
        </w:rPr>
        <w:t xml:space="preserve">  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F49BB"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24 Port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Layer3 Switch </w:t>
      </w:r>
    </w:p>
    <w:p w14:paraId="6533617A" w14:textId="77777777" w:rsidR="007C2A98" w:rsidRDefault="007C2A9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7F2F806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Anahtar üzerinde en az </w:t>
      </w:r>
      <w:r w:rsidR="007246C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adet 10Base‐T/100Base‐TX/1000Base‐T port bulunmalıdır.</w:t>
      </w:r>
    </w:p>
    <w:p w14:paraId="5C5EC02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Anahtar üzerin</w:t>
      </w:r>
      <w:r w:rsidR="00F736C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 en az </w:t>
      </w:r>
      <w:r w:rsidR="00F736C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 adet 1000B</w:t>
      </w:r>
      <w:r w:rsidR="00F736C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se‐X</w:t>
      </w:r>
      <w:r w:rsidR="00F736CC">
        <w:rPr>
          <w:rFonts w:ascii="Calibri" w:hAnsi="Calibri" w:cs="Calibri"/>
          <w:sz w:val="22"/>
          <w:szCs w:val="22"/>
        </w:rPr>
        <w:t xml:space="preserve"> fiber port </w:t>
      </w:r>
      <w:proofErr w:type="gramStart"/>
      <w:r w:rsidR="00F736CC">
        <w:rPr>
          <w:rFonts w:ascii="Calibri" w:hAnsi="Calibri" w:cs="Calibri"/>
          <w:sz w:val="22"/>
          <w:szCs w:val="22"/>
        </w:rPr>
        <w:t>bulunmalıdır.</w:t>
      </w:r>
      <w:r w:rsidR="009F49BB">
        <w:rPr>
          <w:rFonts w:ascii="Calibri" w:hAnsi="Calibri" w:cs="Calibri"/>
          <w:sz w:val="22"/>
          <w:szCs w:val="22"/>
        </w:rPr>
        <w:t>Toplamda</w:t>
      </w:r>
      <w:proofErr w:type="gramEnd"/>
      <w:r w:rsidR="009F49BB">
        <w:rPr>
          <w:rFonts w:ascii="Calibri" w:hAnsi="Calibri" w:cs="Calibri"/>
          <w:sz w:val="22"/>
          <w:szCs w:val="22"/>
        </w:rPr>
        <w:t xml:space="preserve"> 24 1Gb port aktif olarak çalışabilmelidir.</w:t>
      </w:r>
    </w:p>
    <w:p w14:paraId="39FE30AC" w14:textId="77777777" w:rsidR="007C2A98" w:rsidRDefault="007C2A9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3.</w:t>
      </w:r>
      <w:r w:rsidRPr="007C2A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üzerinde en az 4 adet 10‐Gb SFP+ port bulunmalıdır.</w:t>
      </w:r>
    </w:p>
    <w:p w14:paraId="679DF92B" w14:textId="77777777"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4. </w:t>
      </w:r>
      <w:r w:rsidR="007C2A98">
        <w:rPr>
          <w:rFonts w:ascii="Calibri" w:hAnsi="Calibri" w:cs="Calibri"/>
          <w:sz w:val="22"/>
          <w:szCs w:val="22"/>
        </w:rPr>
        <w:t>Anahtar</w:t>
      </w:r>
      <w:r w:rsidR="00F736CC">
        <w:rPr>
          <w:rFonts w:ascii="Calibri" w:hAnsi="Calibri" w:cs="Calibri"/>
          <w:sz w:val="22"/>
          <w:szCs w:val="22"/>
        </w:rPr>
        <w:t xml:space="preserve"> yığınlanabilir özellikte </w:t>
      </w:r>
      <w:proofErr w:type="gramStart"/>
      <w:r w:rsidR="00F736CC">
        <w:rPr>
          <w:rFonts w:ascii="Calibri" w:hAnsi="Calibri" w:cs="Calibri"/>
          <w:sz w:val="22"/>
          <w:szCs w:val="22"/>
        </w:rPr>
        <w:t>olacak.</w:t>
      </w:r>
      <w:r w:rsidR="00F510A8">
        <w:rPr>
          <w:rFonts w:ascii="Calibri" w:hAnsi="Calibri" w:cs="Calibri"/>
          <w:sz w:val="22"/>
          <w:szCs w:val="22"/>
        </w:rPr>
        <w:t>İki</w:t>
      </w:r>
      <w:proofErr w:type="gramEnd"/>
      <w:r w:rsidR="00F510A8">
        <w:rPr>
          <w:rFonts w:ascii="Calibri" w:hAnsi="Calibri" w:cs="Calibri"/>
          <w:sz w:val="22"/>
          <w:szCs w:val="22"/>
        </w:rPr>
        <w:t xml:space="preserve"> switch arası s</w:t>
      </w:r>
      <w:r w:rsidR="009E2FA4">
        <w:rPr>
          <w:rFonts w:ascii="Calibri" w:hAnsi="Calibri" w:cs="Calibri"/>
          <w:sz w:val="22"/>
          <w:szCs w:val="22"/>
        </w:rPr>
        <w:t xml:space="preserve">tack hızı </w:t>
      </w:r>
      <w:r w:rsidR="00F736CC">
        <w:rPr>
          <w:rFonts w:ascii="Calibri" w:hAnsi="Calibri" w:cs="Calibri"/>
          <w:sz w:val="22"/>
          <w:szCs w:val="22"/>
        </w:rPr>
        <w:t xml:space="preserve">en az </w:t>
      </w:r>
      <w:r w:rsidR="007246C2">
        <w:rPr>
          <w:rFonts w:ascii="Calibri" w:hAnsi="Calibri" w:cs="Calibri"/>
          <w:sz w:val="22"/>
          <w:szCs w:val="22"/>
        </w:rPr>
        <w:t>20</w:t>
      </w:r>
      <w:r w:rsidR="00F736CC">
        <w:rPr>
          <w:rFonts w:ascii="Calibri" w:hAnsi="Calibri" w:cs="Calibri"/>
          <w:sz w:val="22"/>
          <w:szCs w:val="22"/>
        </w:rPr>
        <w:t xml:space="preserve">G </w:t>
      </w:r>
      <w:r w:rsidR="009E2FA4">
        <w:rPr>
          <w:rFonts w:ascii="Calibri" w:hAnsi="Calibri" w:cs="Calibri"/>
          <w:sz w:val="22"/>
          <w:szCs w:val="22"/>
        </w:rPr>
        <w:t>olmalıdır.</w:t>
      </w:r>
      <w:r w:rsidR="00F510A8">
        <w:rPr>
          <w:rFonts w:ascii="Calibri" w:hAnsi="Calibri" w:cs="Calibri"/>
          <w:sz w:val="22"/>
          <w:szCs w:val="22"/>
        </w:rPr>
        <w:t>En az 6 adet anahtar yığınlanabilmelidir.Yığını oluşturan anahtarlar tek bir anahtarmış gibi çalışabilmelidir.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26CD9C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10/100/1000 portlar Auto‐MDIX özelliğine sahip olmalı böylelikle çapraz veya düz bağlantı</w:t>
      </w:r>
    </w:p>
    <w:p w14:paraId="14EBD4D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ayarlaması</w:t>
      </w:r>
      <w:proofErr w:type="gramEnd"/>
      <w:r>
        <w:rPr>
          <w:rFonts w:ascii="Calibri" w:hAnsi="Calibri" w:cs="Calibri"/>
          <w:sz w:val="22"/>
          <w:szCs w:val="22"/>
        </w:rPr>
        <w:t xml:space="preserve"> otomatik olarak yapılmalıdır.</w:t>
      </w:r>
    </w:p>
    <w:p w14:paraId="36509691" w14:textId="77777777"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6. </w:t>
      </w:r>
      <w:r w:rsidR="007C2A98">
        <w:rPr>
          <w:rFonts w:ascii="Calibri" w:hAnsi="Calibri" w:cs="Calibri"/>
          <w:sz w:val="22"/>
          <w:szCs w:val="22"/>
        </w:rPr>
        <w:t>Anahtarı üzerinde konfiguarsyon yedeklenmesi ve yazılım yükseltilmesi ve yedeklenmesi için USB port bulunmalıdır.</w:t>
      </w:r>
    </w:p>
    <w:p w14:paraId="4CAD127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 xml:space="preserve">n backplane kapasitesi </w:t>
      </w:r>
      <w:r w:rsidR="007246C2">
        <w:rPr>
          <w:rFonts w:ascii="Calibri" w:hAnsi="Calibri" w:cs="Calibri"/>
          <w:sz w:val="22"/>
          <w:szCs w:val="22"/>
        </w:rPr>
        <w:t>128</w:t>
      </w:r>
      <w:r w:rsidR="00F736CC">
        <w:rPr>
          <w:rFonts w:ascii="Calibri" w:hAnsi="Calibri" w:cs="Calibri"/>
          <w:sz w:val="22"/>
          <w:szCs w:val="22"/>
        </w:rPr>
        <w:t xml:space="preserve"> Gbps degerinden az olmamalıdır,</w:t>
      </w:r>
      <w:r w:rsidR="00F736CC" w:rsidRPr="00F736CC">
        <w:rPr>
          <w:rFonts w:ascii="Calibri" w:hAnsi="Calibri" w:cs="Calibri"/>
          <w:sz w:val="22"/>
          <w:szCs w:val="22"/>
        </w:rPr>
        <w:t xml:space="preserve"> </w:t>
      </w:r>
      <w:r w:rsidR="00F736CC">
        <w:rPr>
          <w:rFonts w:ascii="Calibri" w:hAnsi="Calibri" w:cs="Calibri"/>
          <w:sz w:val="22"/>
          <w:szCs w:val="22"/>
        </w:rPr>
        <w:t xml:space="preserve">Cihazın </w:t>
      </w:r>
      <w:proofErr w:type="gramStart"/>
      <w:r w:rsidR="00F736CC">
        <w:rPr>
          <w:rFonts w:ascii="Calibri" w:hAnsi="Calibri" w:cs="Calibri"/>
          <w:sz w:val="22"/>
          <w:szCs w:val="22"/>
        </w:rPr>
        <w:t>data</w:t>
      </w:r>
      <w:proofErr w:type="gramEnd"/>
      <w:r w:rsidR="00F736CC">
        <w:rPr>
          <w:rFonts w:ascii="Calibri" w:hAnsi="Calibri" w:cs="Calibri"/>
          <w:sz w:val="22"/>
          <w:szCs w:val="22"/>
        </w:rPr>
        <w:t xml:space="preserve"> iletim kapasitesi 155 million pps değerinden az olmamalıdır</w:t>
      </w:r>
    </w:p>
    <w:p w14:paraId="26A943C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8. </w:t>
      </w:r>
      <w:r>
        <w:rPr>
          <w:rFonts w:ascii="Calibri" w:hAnsi="Calibri" w:cs="Calibri"/>
          <w:sz w:val="22"/>
          <w:szCs w:val="22"/>
        </w:rPr>
        <w:t>Cihaz</w:t>
      </w:r>
      <w:r w:rsidR="00F736CC">
        <w:rPr>
          <w:rFonts w:ascii="Calibri" w:hAnsi="Calibri" w:cs="Calibri"/>
          <w:sz w:val="22"/>
          <w:szCs w:val="22"/>
        </w:rPr>
        <w:t xml:space="preserve"> üzerindeki</w:t>
      </w:r>
      <w:r>
        <w:rPr>
          <w:rFonts w:ascii="Calibri" w:hAnsi="Calibri" w:cs="Calibri"/>
          <w:sz w:val="22"/>
          <w:szCs w:val="22"/>
        </w:rPr>
        <w:t xml:space="preserve"> </w:t>
      </w:r>
      <w:r w:rsidR="00F736CC">
        <w:rPr>
          <w:rFonts w:ascii="Calibri" w:hAnsi="Calibri" w:cs="Calibri"/>
          <w:sz w:val="22"/>
          <w:szCs w:val="22"/>
        </w:rPr>
        <w:t>flash bellek</w:t>
      </w:r>
      <w:r w:rsidR="009F49BB">
        <w:rPr>
          <w:rFonts w:ascii="Calibri" w:hAnsi="Calibri" w:cs="Calibri"/>
          <w:sz w:val="22"/>
          <w:szCs w:val="22"/>
        </w:rPr>
        <w:t xml:space="preserve"> en az </w:t>
      </w:r>
      <w:r w:rsidR="007246C2">
        <w:rPr>
          <w:rFonts w:ascii="Calibri" w:hAnsi="Calibri" w:cs="Calibri"/>
          <w:sz w:val="22"/>
          <w:szCs w:val="22"/>
        </w:rPr>
        <w:t xml:space="preserve">1GB ve DRAM </w:t>
      </w:r>
      <w:r w:rsidR="00F736CC">
        <w:rPr>
          <w:rFonts w:ascii="Calibri" w:hAnsi="Calibri" w:cs="Calibri"/>
          <w:sz w:val="22"/>
          <w:szCs w:val="22"/>
        </w:rPr>
        <w:t xml:space="preserve">en az </w:t>
      </w:r>
      <w:r w:rsidR="007246C2">
        <w:rPr>
          <w:rFonts w:ascii="Calibri" w:hAnsi="Calibri" w:cs="Calibri"/>
          <w:sz w:val="22"/>
          <w:szCs w:val="22"/>
        </w:rPr>
        <w:t>512MB</w:t>
      </w:r>
      <w:r w:rsidR="009F49BB">
        <w:rPr>
          <w:rFonts w:ascii="Calibri" w:hAnsi="Calibri" w:cs="Calibri"/>
          <w:sz w:val="22"/>
          <w:szCs w:val="22"/>
        </w:rPr>
        <w:t xml:space="preserve"> olmalıdır.</w:t>
      </w:r>
    </w:p>
    <w:p w14:paraId="469920A0" w14:textId="77777777" w:rsidR="008B7CF3" w:rsidRDefault="008B7CF3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9. </w:t>
      </w:r>
      <w:r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14:paraId="7B8567F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10. </w:t>
      </w:r>
      <w:r>
        <w:rPr>
          <w:rFonts w:ascii="Calibri" w:hAnsi="Calibri" w:cs="Calibri"/>
          <w:sz w:val="22"/>
          <w:szCs w:val="22"/>
        </w:rPr>
        <w:t xml:space="preserve">Adres tablosunda en az </w:t>
      </w:r>
      <w:r w:rsidR="007246C2">
        <w:rPr>
          <w:rFonts w:ascii="Calibri" w:hAnsi="Calibri" w:cs="Calibri"/>
          <w:sz w:val="22"/>
          <w:szCs w:val="22"/>
        </w:rPr>
        <w:t>16</w:t>
      </w:r>
      <w:r w:rsidR="00F736CC">
        <w:rPr>
          <w:rFonts w:ascii="Calibri" w:hAnsi="Calibri" w:cs="Calibri"/>
          <w:sz w:val="22"/>
          <w:szCs w:val="22"/>
        </w:rPr>
        <w:t>.00</w:t>
      </w:r>
      <w:r>
        <w:rPr>
          <w:rFonts w:ascii="Calibri" w:hAnsi="Calibri" w:cs="Calibri"/>
          <w:sz w:val="22"/>
          <w:szCs w:val="22"/>
        </w:rPr>
        <w:t>0 adet MAC adresi destegi olmalıdır.</w:t>
      </w:r>
    </w:p>
    <w:p w14:paraId="47F2B11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11. </w:t>
      </w:r>
      <w:r>
        <w:rPr>
          <w:rFonts w:ascii="Calibri" w:hAnsi="Calibri" w:cs="Calibri"/>
          <w:sz w:val="22"/>
          <w:szCs w:val="22"/>
        </w:rPr>
        <w:t xml:space="preserve">Yönlendirme tablosunda en az </w:t>
      </w:r>
      <w:r w:rsidR="008B7CF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.000 adet yön bilgisi tutulabilmelidir.</w:t>
      </w:r>
    </w:p>
    <w:p w14:paraId="4480C67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12. </w:t>
      </w:r>
      <w:r>
        <w:rPr>
          <w:rFonts w:ascii="Calibri" w:hAnsi="Calibri" w:cs="Calibri"/>
          <w:sz w:val="22"/>
          <w:szCs w:val="22"/>
        </w:rPr>
        <w:t>Birden fazla konfigürasyon dosyası tutulması için yeterli Flash bellek ile teklif edilmelidir.</w:t>
      </w:r>
    </w:p>
    <w:p w14:paraId="1B4A16B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13.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14:paraId="0456951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olmalıdır.</w:t>
      </w:r>
    </w:p>
    <w:p w14:paraId="08A2840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14. </w:t>
      </w:r>
      <w:r>
        <w:rPr>
          <w:rFonts w:ascii="Calibri" w:hAnsi="Calibri" w:cs="Calibri"/>
          <w:sz w:val="22"/>
          <w:szCs w:val="22"/>
        </w:rPr>
        <w:t>IEEE 802.3ad link aggregation özelliği ile 8 portu destekleyen 24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oluşturulabilmelidir.</w:t>
      </w:r>
    </w:p>
    <w:p w14:paraId="5DB0A16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15.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14:paraId="5C2C5BC8" w14:textId="77777777"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16.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14:paraId="2CC9FB6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17.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14:paraId="5BBF2A0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18. </w:t>
      </w:r>
      <w:r>
        <w:rPr>
          <w:rFonts w:ascii="Calibri" w:hAnsi="Calibri" w:cs="Calibri"/>
          <w:sz w:val="22"/>
          <w:szCs w:val="22"/>
        </w:rPr>
        <w:t>IEEE 802.1D Spanning Tree protokolü desteği olmalıdır.</w:t>
      </w:r>
    </w:p>
    <w:p w14:paraId="4FBD7AC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19. </w:t>
      </w:r>
      <w:r>
        <w:rPr>
          <w:rFonts w:ascii="Calibri" w:hAnsi="Calibri" w:cs="Calibri"/>
          <w:sz w:val="22"/>
          <w:szCs w:val="22"/>
        </w:rPr>
        <w:t>IEEE 802.1w Rapid Convergence/ Reconfiguration Spanning Tree protokolü desteği olmalıdır.</w:t>
      </w:r>
    </w:p>
    <w:p w14:paraId="331B413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20. </w:t>
      </w:r>
      <w:r>
        <w:rPr>
          <w:rFonts w:ascii="Calibri" w:hAnsi="Calibri" w:cs="Calibri"/>
          <w:sz w:val="22"/>
          <w:szCs w:val="22"/>
        </w:rPr>
        <w:t>9,220 byte büyüklüğüne kadar iletim birimi (Jumbo Frame) desteği bulunmalıdır.</w:t>
      </w:r>
    </w:p>
    <w:p w14:paraId="37A2960E" w14:textId="77777777" w:rsidR="00A650D1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21. </w:t>
      </w:r>
      <w:r>
        <w:rPr>
          <w:rFonts w:ascii="Calibri" w:hAnsi="Calibri" w:cs="Calibri"/>
          <w:sz w:val="22"/>
          <w:szCs w:val="22"/>
        </w:rPr>
        <w:t>Layer 3 yönlendirme desteklenecektir. Statik yönlendirme, RIPv1 ve RIPv</w:t>
      </w:r>
      <w:proofErr w:type="gramStart"/>
      <w:r>
        <w:rPr>
          <w:rFonts w:ascii="Calibri" w:hAnsi="Calibri" w:cs="Calibri"/>
          <w:sz w:val="22"/>
          <w:szCs w:val="22"/>
        </w:rPr>
        <w:t>2</w:t>
      </w:r>
      <w:r w:rsidR="00A650D1">
        <w:rPr>
          <w:rFonts w:ascii="Calibri" w:hAnsi="Calibri" w:cs="Calibri"/>
          <w:sz w:val="22"/>
          <w:szCs w:val="22"/>
        </w:rPr>
        <w:t>,MPLS</w:t>
      </w:r>
      <w:proofErr w:type="gramEnd"/>
      <w:r w:rsidR="00A650D1">
        <w:rPr>
          <w:rFonts w:ascii="Calibri" w:hAnsi="Calibri" w:cs="Calibri"/>
          <w:sz w:val="22"/>
          <w:szCs w:val="22"/>
        </w:rPr>
        <w:t xml:space="preserve"> L3 VPN,</w:t>
      </w:r>
    </w:p>
    <w:p w14:paraId="73636934" w14:textId="77777777" w:rsidR="002A37F8" w:rsidRDefault="00A650D1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OSPFv</w:t>
      </w:r>
      <w:proofErr w:type="gramStart"/>
      <w:r>
        <w:rPr>
          <w:rFonts w:ascii="Calibri" w:hAnsi="Calibri" w:cs="Calibri"/>
          <w:sz w:val="22"/>
          <w:szCs w:val="22"/>
        </w:rPr>
        <w:t>3,BGP</w:t>
      </w:r>
      <w:proofErr w:type="gramEnd"/>
      <w:r>
        <w:rPr>
          <w:rFonts w:ascii="Calibri" w:hAnsi="Calibri" w:cs="Calibri"/>
          <w:sz w:val="22"/>
          <w:szCs w:val="22"/>
        </w:rPr>
        <w:t>4+,6to4 tunnel,ISATAP tunnel,Policy Based Routing,ECMP,PIM-DM,PIM-SSM,PIM-    SM,MSDP,URPF IPv4/IPv6</w:t>
      </w:r>
      <w:r w:rsidR="00043DD0">
        <w:rPr>
          <w:rFonts w:ascii="Calibri" w:hAnsi="Calibri" w:cs="Calibri"/>
          <w:sz w:val="22"/>
          <w:szCs w:val="22"/>
        </w:rPr>
        <w:t xml:space="preserve"> ve VRRP</w:t>
      </w:r>
      <w:r w:rsidR="009624B2">
        <w:rPr>
          <w:rFonts w:ascii="Calibri" w:hAnsi="Calibri" w:cs="Calibri"/>
          <w:sz w:val="22"/>
          <w:szCs w:val="22"/>
        </w:rPr>
        <w:t>,</w:t>
      </w:r>
      <w:r w:rsidR="002A37F8">
        <w:rPr>
          <w:rFonts w:ascii="Calibri" w:hAnsi="Calibri" w:cs="Calibri"/>
          <w:sz w:val="22"/>
          <w:szCs w:val="22"/>
        </w:rPr>
        <w:t xml:space="preserve"> desteği </w:t>
      </w:r>
      <w:r>
        <w:rPr>
          <w:rFonts w:ascii="Calibri" w:hAnsi="Calibri" w:cs="Calibri"/>
          <w:sz w:val="22"/>
          <w:szCs w:val="22"/>
        </w:rPr>
        <w:t>olacaktır.Bu özellikler için yazılım gerekiyorsa,cihaz gerekli yazılımlar yüklü olarak verilecektir.</w:t>
      </w:r>
    </w:p>
    <w:p w14:paraId="47C7F317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22. </w:t>
      </w:r>
      <w:r>
        <w:rPr>
          <w:rFonts w:ascii="Calibri" w:hAnsi="Calibri" w:cs="Calibri"/>
          <w:sz w:val="22"/>
          <w:szCs w:val="22"/>
        </w:rPr>
        <w:t>Gereksiz yayın trafiğinin engellenmesi için IGMPv3 desteği olmalıdır.</w:t>
      </w:r>
    </w:p>
    <w:p w14:paraId="5CC5954B" w14:textId="77777777" w:rsidR="006820D3" w:rsidRDefault="002A37F8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24. </w:t>
      </w:r>
      <w:r>
        <w:rPr>
          <w:rFonts w:ascii="Calibri" w:hAnsi="Calibri" w:cs="Calibri"/>
          <w:sz w:val="22"/>
          <w:szCs w:val="22"/>
        </w:rPr>
        <w:t>Yeni jenerasyon IPv6 desteği bulunmalıdır.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protokolün kullanımına </w:t>
      </w:r>
      <w:proofErr w:type="gramStart"/>
      <w:r>
        <w:rPr>
          <w:rFonts w:ascii="Calibri" w:hAnsi="Calibri" w:cs="Calibri"/>
          <w:sz w:val="22"/>
          <w:szCs w:val="22"/>
        </w:rPr>
        <w:t>imkan</w:t>
      </w:r>
      <w:proofErr w:type="gramEnd"/>
      <w:r>
        <w:rPr>
          <w:rFonts w:ascii="Calibri" w:hAnsi="Calibri" w:cs="Calibri"/>
          <w:sz w:val="22"/>
          <w:szCs w:val="22"/>
        </w:rPr>
        <w:t xml:space="preserve"> vermelidir.</w:t>
      </w:r>
      <w:r w:rsidR="006820D3" w:rsidRPr="006820D3">
        <w:rPr>
          <w:rFonts w:ascii="Calibri" w:hAnsi="Calibri" w:cs="Calibri"/>
          <w:sz w:val="22"/>
          <w:szCs w:val="22"/>
        </w:rPr>
        <w:t xml:space="preserve"> </w:t>
      </w:r>
      <w:r w:rsidR="006820D3">
        <w:rPr>
          <w:rFonts w:ascii="Calibri" w:hAnsi="Calibri" w:cs="Calibri"/>
          <w:sz w:val="22"/>
          <w:szCs w:val="22"/>
        </w:rPr>
        <w:t>Bu bağlamda aşağıdaki özellikler desteklenmelidir;</w:t>
      </w:r>
    </w:p>
    <w:p w14:paraId="22FD3338" w14:textId="77777777"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Server </w:t>
      </w:r>
    </w:p>
    <w:p w14:paraId="66A29E11" w14:textId="77777777"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>6 Relay,</w:t>
      </w:r>
    </w:p>
    <w:p w14:paraId="0796F142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>6 Snooping,</w:t>
      </w:r>
    </w:p>
    <w:p w14:paraId="44B226DA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.Http</w:t>
      </w:r>
      <w:proofErr w:type="gramEnd"/>
      <w:r w:rsidRPr="00320395">
        <w:rPr>
          <w:rFonts w:ascii="Calibri" w:hAnsi="Calibri"/>
          <w:sz w:val="22"/>
          <w:szCs w:val="22"/>
        </w:rPr>
        <w:t xml:space="preserve"> over IPv6,  </w:t>
      </w:r>
    </w:p>
    <w:p w14:paraId="018943AE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Radius+,</w:t>
      </w:r>
    </w:p>
    <w:p w14:paraId="09F60C75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syslog,</w:t>
      </w:r>
    </w:p>
    <w:p w14:paraId="3F48985B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SNTP,</w:t>
      </w:r>
    </w:p>
    <w:p w14:paraId="5F09B4B5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 FTP/TFTP,</w:t>
      </w:r>
    </w:p>
    <w:p w14:paraId="12667D97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Telnet,MLD Snooping,</w:t>
      </w:r>
    </w:p>
    <w:p w14:paraId="00ECCAAC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Multicast VLAN Register   </w:t>
      </w:r>
    </w:p>
    <w:p w14:paraId="1727E089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ACL</w:t>
      </w:r>
    </w:p>
    <w:p w14:paraId="6FDD9626" w14:textId="77777777" w:rsidR="006820D3" w:rsidRDefault="006820D3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2D625DB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770FF7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25.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</w:p>
    <w:p w14:paraId="4EAC1C3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26.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14:paraId="3BC27D1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27.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14:paraId="2F4677E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28.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14:paraId="3D73E0B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29. </w:t>
      </w:r>
      <w:r>
        <w:rPr>
          <w:rFonts w:ascii="Calibri" w:hAnsi="Calibri" w:cs="Calibri"/>
          <w:sz w:val="22"/>
          <w:szCs w:val="22"/>
        </w:rPr>
        <w:t>IEEE 802.1x kimlik tanımlama protolü desteği bulunmalıdır.</w:t>
      </w:r>
    </w:p>
    <w:p w14:paraId="2180C4F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30. </w:t>
      </w:r>
      <w:r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14:paraId="6411149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31. </w:t>
      </w:r>
      <w:r>
        <w:rPr>
          <w:rFonts w:ascii="Calibri" w:hAnsi="Calibri" w:cs="Calibri"/>
          <w:sz w:val="22"/>
          <w:szCs w:val="22"/>
        </w:rPr>
        <w:t>Port başına aynı anda birden fazla kimlik tanımlama metoduna (802.1x, Web Tabanlı veya Mac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Tabanlı) destek vermelidir.</w:t>
      </w:r>
    </w:p>
    <w:p w14:paraId="7E4EDA8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32. </w:t>
      </w:r>
      <w:r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14:paraId="3222AE2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33. </w:t>
      </w:r>
      <w:r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14:paraId="777F2BA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34.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14:paraId="64B9EB8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35.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14:paraId="4B8D4F5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36.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14:paraId="0728B5E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37.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14:paraId="3FD688A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14:paraId="24462C11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14:paraId="33154C2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bulunmalıdır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5316AAE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14:paraId="27A6ADF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Sockets Layer (SSL) protokolü desteklenmelidir.</w:t>
      </w:r>
    </w:p>
    <w:p w14:paraId="406BCA7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FTP, güvenli dosya transfer protokolü desteği bulunmalıdır.</w:t>
      </w:r>
    </w:p>
    <w:p w14:paraId="0243483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14:paraId="6A36520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olmalıdır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40F5AD8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SNMPv1/v2c/v3 ve RMONv2 protokolleri desteklenmelidir.</w:t>
      </w:r>
    </w:p>
    <w:p w14:paraId="2C0F4D3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16 taneye kadar aynı tür anahtarlama cihazı yığınlanıp tek bir IP adresi ile yönetilebilmelidir.</w:t>
      </w:r>
    </w:p>
    <w:p w14:paraId="6211244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14:paraId="46A9523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</w:p>
    <w:p w14:paraId="68C4F2E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14:paraId="66A88F91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14:paraId="6B98983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14:paraId="5814A7C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bulunmalıdır.</w:t>
      </w:r>
    </w:p>
    <w:p w14:paraId="2B75A535" w14:textId="77777777" w:rsidR="002A37F8" w:rsidRDefault="002A37F8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 desteği bulunmalıdır.</w:t>
      </w:r>
    </w:p>
    <w:p w14:paraId="5B4FBE4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14:paraId="1D4312A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14:paraId="312EF28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802.1p trafik önceliklendirme desteği olmalıdır.</w:t>
      </w:r>
    </w:p>
    <w:p w14:paraId="711BBDF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14:paraId="5052EBFE" w14:textId="77777777" w:rsidR="00043DD0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protokol</w:t>
      </w:r>
      <w:proofErr w:type="gramEnd"/>
      <w:r>
        <w:rPr>
          <w:rFonts w:ascii="Calibri" w:hAnsi="Calibri" w:cs="Calibri"/>
          <w:sz w:val="22"/>
          <w:szCs w:val="22"/>
        </w:rPr>
        <w:t>, TCP/UDP port numarası, DiffServ ve kaynak portuna göre yapılabilmelidir.</w:t>
      </w:r>
      <w:r w:rsidR="00043DD0">
        <w:rPr>
          <w:rFonts w:ascii="Calibri" w:hAnsi="Calibri" w:cs="Calibri"/>
          <w:sz w:val="22"/>
          <w:szCs w:val="22"/>
        </w:rPr>
        <w:t>Bant genişliğini garantilemek için Strict Priority,Weighted Round Robin WRR ve Strict WRR özelliği bulunacaktır</w:t>
      </w:r>
    </w:p>
    <w:p w14:paraId="18344B8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14:paraId="2941AB1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Hız sınırlama (Rate Limiting) özelliği olmalıdır.</w:t>
      </w:r>
    </w:p>
    <w:p w14:paraId="574C9A2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Yazılım güncellemeleri ürünün yaşam süresi boyunca ücretsiz olarak sağlanmalıdır.</w:t>
      </w:r>
    </w:p>
    <w:p w14:paraId="30C257A8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59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yenisiyle değiştirilmelidir.</w:t>
      </w:r>
    </w:p>
    <w:p w14:paraId="2AA9962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6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Cihaza  yedek</w:t>
      </w:r>
      <w:proofErr w:type="gramEnd"/>
      <w:r>
        <w:rPr>
          <w:rFonts w:ascii="Calibri" w:hAnsi="Calibri" w:cs="Calibri"/>
          <w:sz w:val="22"/>
          <w:szCs w:val="22"/>
        </w:rPr>
        <w:t xml:space="preserve"> güç kaynağı takılabilmelidir.</w:t>
      </w:r>
    </w:p>
    <w:p w14:paraId="46F34DDC" w14:textId="77777777" w:rsidR="002A37F8" w:rsidRDefault="002A37F8" w:rsidP="002A37F8"/>
    <w:p w14:paraId="7EFEC104" w14:textId="77777777" w:rsidR="003720EB" w:rsidRDefault="003720EB" w:rsidP="002A37F8">
      <w:r>
        <w:t xml:space="preserve">                        </w:t>
      </w:r>
    </w:p>
    <w:p w14:paraId="0E3FBD54" w14:textId="77777777" w:rsidR="00043DD0" w:rsidRDefault="003720EB" w:rsidP="002A37F8">
      <w:pPr>
        <w:rPr>
          <w:b/>
          <w:sz w:val="32"/>
          <w:szCs w:val="32"/>
        </w:rPr>
      </w:pPr>
      <w:r w:rsidRPr="003720EB">
        <w:rPr>
          <w:b/>
          <w:sz w:val="32"/>
          <w:szCs w:val="32"/>
        </w:rPr>
        <w:t xml:space="preserve"> </w:t>
      </w:r>
    </w:p>
    <w:p w14:paraId="3E4EF132" w14:textId="77777777" w:rsidR="00043DD0" w:rsidRDefault="00043DD0" w:rsidP="002A37F8">
      <w:pPr>
        <w:rPr>
          <w:b/>
          <w:sz w:val="32"/>
          <w:szCs w:val="32"/>
        </w:rPr>
      </w:pPr>
    </w:p>
    <w:p w14:paraId="7587CF0C" w14:textId="77777777" w:rsidR="00043DD0" w:rsidRDefault="00043DD0" w:rsidP="002A37F8">
      <w:pPr>
        <w:rPr>
          <w:b/>
          <w:sz w:val="32"/>
          <w:szCs w:val="32"/>
        </w:rPr>
      </w:pPr>
    </w:p>
    <w:sectPr w:rsidR="0004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7F8"/>
    <w:rsid w:val="00043DD0"/>
    <w:rsid w:val="00113F6A"/>
    <w:rsid w:val="001B1DA8"/>
    <w:rsid w:val="00233F51"/>
    <w:rsid w:val="002A37F8"/>
    <w:rsid w:val="003720EB"/>
    <w:rsid w:val="004D2701"/>
    <w:rsid w:val="00597BEE"/>
    <w:rsid w:val="005E2458"/>
    <w:rsid w:val="006820D3"/>
    <w:rsid w:val="007246C2"/>
    <w:rsid w:val="007C2A98"/>
    <w:rsid w:val="008B7CF3"/>
    <w:rsid w:val="009624B2"/>
    <w:rsid w:val="009E2FA4"/>
    <w:rsid w:val="009F49BB"/>
    <w:rsid w:val="00A650D1"/>
    <w:rsid w:val="00DC6017"/>
    <w:rsid w:val="00E720DB"/>
    <w:rsid w:val="00EF57DF"/>
    <w:rsid w:val="00F47E65"/>
    <w:rsid w:val="00F510A8"/>
    <w:rsid w:val="00F54CBF"/>
    <w:rsid w:val="00F658DC"/>
    <w:rsid w:val="00F736CC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0E5C6"/>
  <w15:chartTrackingRefBased/>
  <w15:docId w15:val="{54978246-A628-4720-A10D-3023F07F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2021-01-04T09:04:00Z</dcterms:created>
  <dcterms:modified xsi:type="dcterms:W3CDTF">2021-01-04T09:04:00Z</dcterms:modified>
</cp:coreProperties>
</file>